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FORMULARIO DE SOLICITUD </w:t>
      </w:r>
      <w:r w:rsidDel="00000000" w:rsidR="00000000" w:rsidRPr="00000000">
        <w:rPr>
          <w:b w:val="1"/>
          <w:rtl w:val="0"/>
        </w:rPr>
        <w:t xml:space="preserve">ACCIÓN INMEDIATA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PROGRAMA AUSTRAL DE MOVILIDAD AYSÉN Y MAGALLANES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[BIP 40054288-0]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50.0" w:type="dxa"/>
        <w:jc w:val="left"/>
        <w:tblInd w:w="54.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0.0000000000005"/>
        <w:gridCol w:w="5070"/>
        <w:tblGridChange w:id="0">
          <w:tblGrid>
            <w:gridCol w:w="3580.0000000000005"/>
            <w:gridCol w:w="5070"/>
          </w:tblGrid>
        </w:tblGridChange>
      </w:tblGrid>
      <w:tr>
        <w:trPr>
          <w:cantSplit w:val="0"/>
          <w:trHeight w:val="279.81526692708303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Título de la Iniciativa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59" w:lineRule="auto"/>
              <w:ind w:left="291" w:hanging="360"/>
              <w:rPr>
                <w:rFonts w:ascii="Calibri" w:cs="Calibri" w:eastAsia="Calibri" w:hAnsi="Calibri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1.9368489583331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Propuesta de contribución ejes estratégicos Aysén-Magallanes.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160" w:line="259" w:lineRule="auto"/>
              <w:ind w:left="0" w:firstLine="0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Indicar contribución a los ejes estratégicos de desarrollo regional y/o a los objetivos estratégicos de desarrollo de las Universidades de Aysén y Magallanes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Resumen de la Iniciativa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ind w:left="0" w:firstLine="0"/>
              <w:jc w:val="both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Especificar de forma sucinta:</w:t>
            </w:r>
          </w:p>
          <w:p w:rsidR="00000000" w:rsidDel="00000000" w:rsidP="00000000" w:rsidRDefault="00000000" w:rsidRPr="00000000" w14:paraId="0000000B">
            <w:pPr>
              <w:ind w:left="0" w:firstLine="0"/>
              <w:jc w:val="both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• En QUÉ consiste la iniciativa.</w:t>
            </w:r>
          </w:p>
          <w:p w:rsidR="00000000" w:rsidDel="00000000" w:rsidP="00000000" w:rsidRDefault="00000000" w:rsidRPr="00000000" w14:paraId="0000000C">
            <w:pPr>
              <w:ind w:left="0" w:firstLine="0"/>
              <w:jc w:val="both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• CUÁNDO se pretende realizar (fechas que engloban todas las actividades relacionadas).</w:t>
            </w:r>
          </w:p>
          <w:p w:rsidR="00000000" w:rsidDel="00000000" w:rsidP="00000000" w:rsidRDefault="00000000" w:rsidRPr="00000000" w14:paraId="0000000D">
            <w:pPr>
              <w:ind w:left="0" w:firstLine="0"/>
              <w:jc w:val="both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• CÓMO la misma pretende aportar a las dos instituciones, tanto UAYSÉN como UMAG, en función de las directrices establecidas por cada institución.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• COMPROMISO DE RETROALIMENTACIÓN. La/el Académica(o),  funcionaria(o) deberán establecer compromisos de retroalimentación al interior de su institución, lo cual deberá quedar establecido en el programa de actividades.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.5546875" w:hRule="atLeast"/>
          <w:tblHeader w:val="0"/>
        </w:trPr>
        <w:tc>
          <w:tcPr>
            <w:gridSpan w:val="2"/>
            <w:tcBorders>
              <w:top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Información de Coordinación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Responsable Solicitante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Nombre, dependencia, cargo, teléfono y correo electrónico del responsable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Datos del Responsable de la universidad de origen.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Grado (para calcular el viático de cometido)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color w:val="a4c2f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Nombre, dependencia y cargo de otros colaboradores relevantes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Datos de otros actores claves con los que se haya coordinado y que sea relevante mencionar para sustentar. 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Nota: debe haber existido alguna coordinación previa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con estos actores al formular la iniciativa.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Información de Coordinación Contraparte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Nombre, cargo, dependencia y correo electrónico de responsable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Datos del Responsable universidad de destino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Nombre, dependencia y cargo de otros colaboradores relevantes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Nombre, dependencia y cargo de otros colaboradores relevantes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Datos de otros actores claves con los que se haya coordinado y que sea relevante mencionar para sustentar.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Nota: debe haber existido alguna coordinación previa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999999"/>
                <w:sz w:val="20"/>
                <w:szCs w:val="20"/>
                <w:rtl w:val="0"/>
              </w:rPr>
              <w:t xml:space="preserve">con estos actores al formular la iniciativa.</w:t>
            </w:r>
          </w:p>
        </w:tc>
      </w:tr>
    </w:tbl>
    <w:p w:rsidR="00000000" w:rsidDel="00000000" w:rsidP="00000000" w:rsidRDefault="00000000" w:rsidRPr="00000000" w14:paraId="00000027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80.000000000002" w:type="dxa"/>
        <w:jc w:val="left"/>
        <w:tblInd w:w="64.9999999999997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1140"/>
        <w:gridCol w:w="1770"/>
        <w:gridCol w:w="1650"/>
        <w:gridCol w:w="1900.0000000000011"/>
        <w:tblGridChange w:id="0">
          <w:tblGrid>
            <w:gridCol w:w="2220"/>
            <w:gridCol w:w="1140"/>
            <w:gridCol w:w="1770"/>
            <w:gridCol w:w="1650"/>
            <w:gridCol w:w="1900.0000000000011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cccccc" w:val="clea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Programa General de la Actividad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Descripción concisa respecto al programa de la iniciativa, que debe incluir como mínimo: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• Actividades por realizar, con sus fechas, sus horarios y lugares.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• Participantes de ambas universidad en la actividad y que están involucrados en la solicitud, indicando su dependencia, un correo de contacto y la actividad en la que participarán.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Lugar 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Participantes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Los “Responsables UAYSÉN Y UMAG”, al firmar esta solicitud, declara y acepta que:</w:t>
      </w:r>
    </w:p>
    <w:p w:rsidR="00000000" w:rsidDel="00000000" w:rsidP="00000000" w:rsidRDefault="00000000" w:rsidRPr="00000000" w14:paraId="00000063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Han leído el Convenio de Cooperación entre UAYSÉN y UMAG.</w:t>
      </w:r>
    </w:p>
    <w:p w:rsidR="00000000" w:rsidDel="00000000" w:rsidP="00000000" w:rsidRDefault="00000000" w:rsidRPr="00000000" w14:paraId="0000006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Acepto y confirmo mi participación en actividades de retroalimentación del PAM.</w:t>
      </w:r>
    </w:p>
    <w:p w:rsidR="00000000" w:rsidDel="00000000" w:rsidP="00000000" w:rsidRDefault="00000000" w:rsidRPr="00000000" w14:paraId="0000006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Se responsabilizará de toda la gestión académica y administrativa de esta iniciativa, incluyendo la comunicación y retroalimentación de la solicitud con los Coordinadores del Programa tanto UAysén como UMAG, quienes velarán por la gestión administrativa de la solicitud.</w:t>
      </w:r>
    </w:p>
    <w:p w:rsidR="00000000" w:rsidDel="00000000" w:rsidP="00000000" w:rsidRDefault="00000000" w:rsidRPr="00000000" w14:paraId="0000006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Se ha coordinado y ha tenido la aprobación de su jefatura directa (si aplica) para la realización de esta iniciativa.</w:t>
      </w:r>
    </w:p>
    <w:p w:rsidR="00000000" w:rsidDel="00000000" w:rsidP="00000000" w:rsidRDefault="00000000" w:rsidRPr="00000000" w14:paraId="0000006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Se han coordinado y ha tenido la aprobación de todas las instancias de la estructura organizacional de la UAYSÉN y UMAG que son pertinentes a la realización de esta iniciativa.</w:t>
      </w:r>
    </w:p>
    <w:p w:rsidR="00000000" w:rsidDel="00000000" w:rsidP="00000000" w:rsidRDefault="00000000" w:rsidRPr="00000000" w14:paraId="0000006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 Se ha coordinado y ha gestionado de forma adecuada la solicitud de la iniciativa con los Responsable de cada universidad que se indica en esta solicitud.</w:t>
      </w:r>
    </w:p>
    <w:p w:rsidR="00000000" w:rsidDel="00000000" w:rsidP="00000000" w:rsidRDefault="00000000" w:rsidRPr="00000000" w14:paraId="0000006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7. Se responsabilizará de incorporar tanto el logo de la UMAG como de la UAYSÉN en todo material o instrumento de difusión que se genere desde la iniciativa.</w:t>
      </w:r>
    </w:p>
    <w:p w:rsidR="00000000" w:rsidDel="00000000" w:rsidP="00000000" w:rsidRDefault="00000000" w:rsidRPr="00000000" w14:paraId="0000006A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20.0" w:type="dxa"/>
        <w:jc w:val="left"/>
        <w:tblInd w:w="-49.9999999999999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45"/>
        <w:gridCol w:w="4275"/>
        <w:tblGridChange w:id="0">
          <w:tblGrid>
            <w:gridCol w:w="4545"/>
            <w:gridCol w:w="42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y Firma de Responsable UAYSÉN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y Firma de Responsable UMAG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Firma Directivo/ Jefatura Responsable UAYSÉN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Firma Directivo/ Jefatura Responsable UMAG.</w:t>
            </w:r>
          </w:p>
        </w:tc>
      </w:tr>
    </w:tbl>
    <w:p w:rsidR="00000000" w:rsidDel="00000000" w:rsidP="00000000" w:rsidRDefault="00000000" w:rsidRPr="00000000" w14:paraId="00000077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4733925</wp:posOffset>
          </wp:positionH>
          <wp:positionV relativeFrom="paragraph">
            <wp:posOffset>-19049</wp:posOffset>
          </wp:positionV>
          <wp:extent cx="1485900" cy="37147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43682" r="0" t="0"/>
                  <a:stretch>
                    <a:fillRect/>
                  </a:stretch>
                </pic:blipFill>
                <pic:spPr>
                  <a:xfrm>
                    <a:off x="0" y="0"/>
                    <a:ext cx="1485900" cy="3714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4400550</wp:posOffset>
          </wp:positionH>
          <wp:positionV relativeFrom="paragraph">
            <wp:posOffset>1</wp:posOffset>
          </wp:positionV>
          <wp:extent cx="337038" cy="328613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7038" cy="3286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3629025</wp:posOffset>
          </wp:positionH>
          <wp:positionV relativeFrom="paragraph">
            <wp:posOffset>19051</wp:posOffset>
          </wp:positionV>
          <wp:extent cx="648066" cy="290513"/>
          <wp:effectExtent b="0" l="0" r="0" t="0"/>
          <wp:wrapNone/>
          <wp:docPr id="3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066" cy="2905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-333374</wp:posOffset>
          </wp:positionH>
          <wp:positionV relativeFrom="paragraph">
            <wp:posOffset>-309562</wp:posOffset>
          </wp:positionV>
          <wp:extent cx="1151283" cy="948500"/>
          <wp:effectExtent b="0" l="0" r="0" t="0"/>
          <wp:wrapNone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18448" l="29838" r="28225" t="20576"/>
                  <a:stretch>
                    <a:fillRect/>
                  </a:stretch>
                </pic:blipFill>
                <pic:spPr>
                  <a:xfrm>
                    <a:off x="0" y="0"/>
                    <a:ext cx="1151283" cy="948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4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