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BD" w:rsidRPr="00DE70BD" w:rsidRDefault="00DE70BD" w:rsidP="00DE70BD">
      <w:pPr>
        <w:widowControl w:val="0"/>
        <w:spacing w:before="69" w:after="0" w:line="240" w:lineRule="auto"/>
        <w:ind w:left="179" w:right="317"/>
        <w:jc w:val="center"/>
        <w:rPr>
          <w:rFonts w:ascii="Calibri" w:eastAsia="Calibri" w:hAnsi="Calibri" w:cs="Calibri"/>
          <w:lang w:val="es-ES" w:eastAsia="es-CL"/>
        </w:rPr>
      </w:pP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after="4" w:line="240" w:lineRule="auto"/>
        <w:ind w:right="1545"/>
        <w:jc w:val="center"/>
        <w:rPr>
          <w:rFonts w:ascii="Calibri" w:eastAsia="Calibri" w:hAnsi="Calibri" w:cs="Calibri"/>
          <w:b/>
          <w:color w:val="375385"/>
          <w:sz w:val="28"/>
          <w:szCs w:val="28"/>
          <w:lang w:val="es-ES" w:eastAsia="es-CL"/>
        </w:rPr>
      </w:pPr>
      <w:r w:rsidRPr="006B7764">
        <w:rPr>
          <w:rFonts w:ascii="Calibri" w:eastAsia="Calibri" w:hAnsi="Calibri" w:cs="Calibri"/>
          <w:b/>
          <w:color w:val="375385"/>
          <w:sz w:val="28"/>
          <w:szCs w:val="28"/>
          <w:lang w:val="es-ES" w:eastAsia="es-CL"/>
        </w:rPr>
        <w:t>Anexo 5:</w:t>
      </w: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after="4" w:line="240" w:lineRule="auto"/>
        <w:ind w:right="1545"/>
        <w:jc w:val="center"/>
        <w:rPr>
          <w:rFonts w:ascii="Calibri" w:eastAsia="Calibri" w:hAnsi="Calibri" w:cs="Calibri"/>
          <w:b/>
          <w:color w:val="000000"/>
          <w:lang w:val="es-ES" w:eastAsia="es-CL"/>
        </w:rPr>
      </w:pPr>
      <w:r w:rsidRPr="006B7764">
        <w:rPr>
          <w:rFonts w:ascii="Calibri" w:eastAsia="Calibri" w:hAnsi="Calibri" w:cs="Calibri"/>
          <w:b/>
          <w:color w:val="375385"/>
          <w:sz w:val="28"/>
          <w:szCs w:val="28"/>
          <w:lang w:val="es-ES" w:eastAsia="es-CL"/>
        </w:rPr>
        <w:t xml:space="preserve">Pauta de Evaluación </w:t>
      </w:r>
      <w:bookmarkStart w:id="0" w:name="_GoBack"/>
      <w:r w:rsidRPr="006B7764">
        <w:rPr>
          <w:rFonts w:ascii="Calibri" w:eastAsia="Calibri" w:hAnsi="Calibri" w:cs="Calibri"/>
          <w:b/>
          <w:color w:val="375385"/>
          <w:sz w:val="28"/>
          <w:szCs w:val="28"/>
          <w:lang w:val="es-ES" w:eastAsia="es-CL"/>
        </w:rPr>
        <w:t xml:space="preserve">Relato biográﬁco o autobiográﬁco </w:t>
      </w:r>
      <w:bookmarkEnd w:id="0"/>
      <w:r w:rsidRPr="006B7764">
        <w:rPr>
          <w:rFonts w:ascii="Calibri" w:eastAsia="Calibri" w:hAnsi="Calibri" w:cs="Calibri"/>
          <w:b/>
          <w:color w:val="375385"/>
          <w:sz w:val="28"/>
          <w:szCs w:val="28"/>
          <w:lang w:val="es-ES" w:eastAsia="es-CL"/>
        </w:rPr>
        <w:t>de actores comunitarios (Parte 2 del libro)</w:t>
      </w: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Calibri" w:eastAsia="Calibri" w:hAnsi="Calibri" w:cs="Calibri"/>
          <w:b/>
          <w:sz w:val="13"/>
          <w:szCs w:val="13"/>
          <w:lang w:val="es-ES" w:eastAsia="es-CL"/>
        </w:rPr>
      </w:pP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Calibri" w:eastAsia="Calibri" w:hAnsi="Calibri" w:cs="Calibri"/>
          <w:b/>
          <w:sz w:val="13"/>
          <w:szCs w:val="13"/>
          <w:lang w:val="es-ES" w:eastAsia="es-CL"/>
        </w:rPr>
      </w:pPr>
    </w:p>
    <w:p w:rsidR="006B7764" w:rsidRPr="006B7764" w:rsidRDefault="006B7764" w:rsidP="006B7764">
      <w:pPr>
        <w:widowControl w:val="0"/>
        <w:spacing w:before="98" w:after="0" w:line="240" w:lineRule="auto"/>
        <w:ind w:left="181"/>
        <w:rPr>
          <w:rFonts w:ascii="Calibri" w:eastAsia="Calibri" w:hAnsi="Calibri" w:cs="Calibri"/>
          <w:b/>
          <w:lang w:val="es-ES" w:eastAsia="es-CL"/>
        </w:rPr>
      </w:pPr>
      <w:r w:rsidRPr="006B7764">
        <w:rPr>
          <w:rFonts w:ascii="Calibri" w:eastAsia="Calibri" w:hAnsi="Calibri" w:cs="Calibri"/>
          <w:b/>
          <w:lang w:val="es-ES" w:eastAsia="es-CL"/>
        </w:rPr>
        <w:t>1.- Datos de la propuesta</w:t>
      </w: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Calibri" w:eastAsia="Calibri" w:hAnsi="Calibri" w:cs="Calibri"/>
          <w:b/>
          <w:color w:val="000000"/>
          <w:lang w:val="es-ES" w:eastAsia="es-CL"/>
        </w:rPr>
      </w:pPr>
    </w:p>
    <w:tbl>
      <w:tblPr>
        <w:tblW w:w="9033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6498"/>
      </w:tblGrid>
      <w:tr w:rsidR="006B7764" w:rsidRPr="006B7764" w:rsidTr="0046574C">
        <w:trPr>
          <w:trHeight w:val="463"/>
        </w:trPr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after="0" w:line="240" w:lineRule="auto"/>
              <w:ind w:left="100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Áreas:</w:t>
            </w:r>
          </w:p>
        </w:tc>
        <w:tc>
          <w:tcPr>
            <w:tcW w:w="6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after="0" w:line="240" w:lineRule="auto"/>
              <w:ind w:left="100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Supervivencia ( ) Desarrollo( ) Protección( ) Participación ( )</w:t>
            </w:r>
          </w:p>
        </w:tc>
      </w:tr>
      <w:tr w:rsidR="006B7764" w:rsidRPr="006B7764" w:rsidTr="0046574C">
        <w:trPr>
          <w:trHeight w:val="62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100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Título: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  <w:tr w:rsidR="006B7764" w:rsidRPr="006B7764" w:rsidTr="0046574C">
        <w:trPr>
          <w:trHeight w:val="704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100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Autor/a (es/as):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  <w:tr w:rsidR="006B7764" w:rsidRPr="006B7764" w:rsidTr="0046574C">
        <w:trPr>
          <w:trHeight w:val="704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100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Resumen: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</w:tbl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Calibri" w:eastAsia="Calibri" w:hAnsi="Calibri" w:cs="Calibri"/>
          <w:b/>
          <w:color w:val="000000"/>
          <w:sz w:val="38"/>
          <w:szCs w:val="38"/>
          <w:lang w:val="es-ES" w:eastAsia="es-CL"/>
        </w:rPr>
      </w:pP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82" w:firstLine="182"/>
        <w:rPr>
          <w:rFonts w:ascii="Calibri" w:eastAsia="Calibri" w:hAnsi="Calibri" w:cs="Calibri"/>
          <w:b/>
          <w:color w:val="000000"/>
          <w:lang w:val="es-ES" w:eastAsia="es-CL"/>
        </w:rPr>
      </w:pPr>
      <w:r w:rsidRPr="006B7764">
        <w:rPr>
          <w:rFonts w:ascii="Calibri" w:eastAsia="Calibri" w:hAnsi="Calibri" w:cs="Calibri"/>
          <w:b/>
          <w:color w:val="000000"/>
          <w:lang w:val="es-ES" w:eastAsia="es-CL"/>
        </w:rPr>
        <w:t>2.- Potencial conﬂicto de interés:</w:t>
      </w: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after="0" w:line="240" w:lineRule="auto"/>
        <w:ind w:left="181" w:right="320"/>
        <w:jc w:val="both"/>
        <w:rPr>
          <w:rFonts w:ascii="Calibri" w:eastAsia="Calibri" w:hAnsi="Calibri" w:cs="Calibri"/>
          <w:color w:val="000000"/>
          <w:lang w:val="es-ES" w:eastAsia="es-CL"/>
        </w:rPr>
      </w:pPr>
      <w:r w:rsidRPr="006B7764">
        <w:rPr>
          <w:rFonts w:ascii="Calibri" w:eastAsia="Calibri" w:hAnsi="Calibri" w:cs="Calibri"/>
          <w:color w:val="000000"/>
          <w:u w:val="single"/>
          <w:lang w:val="es-ES" w:eastAsia="es-CL"/>
        </w:rPr>
        <w:t xml:space="preserve">      </w:t>
      </w:r>
      <w:r w:rsidRPr="006B7764">
        <w:rPr>
          <w:rFonts w:ascii="Calibri" w:eastAsia="Calibri" w:hAnsi="Calibri" w:cs="Calibri"/>
          <w:color w:val="000000"/>
          <w:lang w:val="es-ES" w:eastAsia="es-CL"/>
        </w:rPr>
        <w:t xml:space="preserve"> Declaro no tener conﬂicto interés ni formar parte de un equipo de investigación con la persona u organización proponente; no percibo alguna forma de ﬁnanciamiento del proponente; u otra razón.</w:t>
      </w:r>
    </w:p>
    <w:p w:rsidR="006B7764" w:rsidRPr="006B7764" w:rsidRDefault="006B7764" w:rsidP="006B7764">
      <w:pPr>
        <w:widowControl w:val="0"/>
        <w:spacing w:before="69" w:after="0" w:line="240" w:lineRule="auto"/>
        <w:ind w:left="179" w:right="317"/>
        <w:jc w:val="center"/>
        <w:rPr>
          <w:rFonts w:ascii="Calibri" w:eastAsia="Calibri" w:hAnsi="Calibri" w:cs="Calibri"/>
          <w:lang w:val="es-ES" w:eastAsia="es-CL"/>
        </w:rPr>
      </w:pPr>
    </w:p>
    <w:p w:rsidR="006B7764" w:rsidRPr="006B7764" w:rsidRDefault="006B7764" w:rsidP="006B7764">
      <w:pPr>
        <w:widowControl w:val="0"/>
        <w:spacing w:before="69" w:after="0" w:line="240" w:lineRule="auto"/>
        <w:ind w:left="179" w:right="317"/>
        <w:jc w:val="center"/>
        <w:rPr>
          <w:rFonts w:ascii="Calibri" w:eastAsia="Calibri" w:hAnsi="Calibri" w:cs="Calibri"/>
          <w:lang w:val="es-ES" w:eastAsia="es-CL"/>
        </w:rPr>
      </w:pPr>
      <w:r w:rsidRPr="006B7764">
        <w:rPr>
          <w:rFonts w:ascii="Calibri" w:eastAsia="Calibri" w:hAnsi="Calibri" w:cs="Calibri"/>
          <w:lang w:val="es-ES" w:eastAsia="es-CL"/>
        </w:rPr>
        <w:t>________________________</w:t>
      </w:r>
    </w:p>
    <w:p w:rsidR="006B7764" w:rsidRPr="006B7764" w:rsidRDefault="006B7764" w:rsidP="006B7764">
      <w:pPr>
        <w:widowControl w:val="0"/>
        <w:spacing w:before="69" w:after="0" w:line="240" w:lineRule="auto"/>
        <w:ind w:left="179" w:right="317"/>
        <w:jc w:val="center"/>
        <w:rPr>
          <w:rFonts w:ascii="Calibri" w:eastAsia="Calibri" w:hAnsi="Calibri" w:cs="Calibri"/>
          <w:sz w:val="26"/>
          <w:szCs w:val="26"/>
          <w:lang w:val="es-ES" w:eastAsia="es-CL"/>
        </w:rPr>
      </w:pPr>
      <w:r w:rsidRPr="006B7764">
        <w:rPr>
          <w:rFonts w:ascii="Calibri" w:eastAsia="Calibri" w:hAnsi="Calibri" w:cs="Calibri"/>
          <w:lang w:val="es-ES" w:eastAsia="es-CL"/>
        </w:rPr>
        <w:t>Firma de autor(a) principal</w:t>
      </w: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6"/>
          <w:szCs w:val="26"/>
          <w:lang w:val="es-ES" w:eastAsia="es-CL"/>
        </w:rPr>
      </w:pP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Calibri" w:eastAsia="Calibri" w:hAnsi="Calibri" w:cs="Calibri"/>
          <w:color w:val="000000"/>
          <w:sz w:val="28"/>
          <w:szCs w:val="28"/>
          <w:lang w:val="es-ES" w:eastAsia="es-CL"/>
        </w:rPr>
      </w:pP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1"/>
        <w:jc w:val="both"/>
        <w:rPr>
          <w:rFonts w:ascii="Calibri" w:eastAsia="Calibri" w:hAnsi="Calibri" w:cs="Calibri"/>
          <w:b/>
          <w:color w:val="000000"/>
          <w:lang w:val="es-ES" w:eastAsia="es-CL"/>
        </w:rPr>
      </w:pPr>
      <w:r w:rsidRPr="006B7764">
        <w:rPr>
          <w:rFonts w:ascii="Calibri" w:eastAsia="Calibri" w:hAnsi="Calibri" w:cs="Calibri"/>
          <w:b/>
          <w:color w:val="000000"/>
          <w:lang w:val="es-ES" w:eastAsia="es-CL"/>
        </w:rPr>
        <w:t>3.- Datos del evaluador/a:</w:t>
      </w: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rFonts w:ascii="Calibri" w:eastAsia="Calibri" w:hAnsi="Calibri" w:cs="Calibri"/>
          <w:b/>
          <w:color w:val="000000"/>
          <w:sz w:val="16"/>
          <w:szCs w:val="16"/>
          <w:lang w:val="es-ES" w:eastAsia="es-CL"/>
        </w:rPr>
      </w:pPr>
    </w:p>
    <w:tbl>
      <w:tblPr>
        <w:tblW w:w="9033" w:type="dxa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6498"/>
      </w:tblGrid>
      <w:tr w:rsidR="006B7764" w:rsidRPr="006B7764" w:rsidTr="0046574C">
        <w:trPr>
          <w:trHeight w:val="464"/>
        </w:trPr>
        <w:tc>
          <w:tcPr>
            <w:tcW w:w="2535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left="100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Nombre evaluador/a:</w:t>
            </w:r>
          </w:p>
        </w:tc>
        <w:tc>
          <w:tcPr>
            <w:tcW w:w="6498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  <w:tr w:rsidR="006B7764" w:rsidRPr="006B7764" w:rsidTr="0046574C">
        <w:trPr>
          <w:trHeight w:val="443"/>
        </w:trPr>
        <w:tc>
          <w:tcPr>
            <w:tcW w:w="2535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40" w:lineRule="auto"/>
              <w:ind w:left="100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Institución:</w:t>
            </w:r>
          </w:p>
        </w:tc>
        <w:tc>
          <w:tcPr>
            <w:tcW w:w="6498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after="0" w:line="240" w:lineRule="auto"/>
              <w:ind w:left="100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Universidad de Aysén</w:t>
            </w:r>
          </w:p>
        </w:tc>
      </w:tr>
      <w:tr w:rsidR="006B7764" w:rsidRPr="006B7764" w:rsidTr="0046574C">
        <w:trPr>
          <w:trHeight w:val="1274"/>
        </w:trPr>
        <w:tc>
          <w:tcPr>
            <w:tcW w:w="2535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ind w:left="100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Puntaje</w:t>
            </w:r>
          </w:p>
        </w:tc>
        <w:tc>
          <w:tcPr>
            <w:tcW w:w="6498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65" w:lineRule="auto"/>
              <w:ind w:left="100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1: No cumple el criterio</w:t>
            </w:r>
          </w:p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3075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2: Cumple parcialmente el criterio 3: Cumple en gran parte el criterio</w:t>
            </w:r>
          </w:p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100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4: Cumple satisfactoriamente el criterio</w:t>
            </w:r>
          </w:p>
        </w:tc>
      </w:tr>
    </w:tbl>
    <w:p w:rsidR="006B7764" w:rsidRPr="006B7764" w:rsidRDefault="006B7764" w:rsidP="006B7764">
      <w:pPr>
        <w:widowControl w:val="0"/>
        <w:spacing w:after="0" w:line="263" w:lineRule="auto"/>
        <w:rPr>
          <w:rFonts w:ascii="Calibri" w:eastAsia="Calibri" w:hAnsi="Calibri" w:cs="Calibri"/>
          <w:lang w:val="es-ES" w:eastAsia="es-CL"/>
        </w:rPr>
        <w:sectPr w:rsidR="006B7764" w:rsidRPr="006B7764">
          <w:headerReference w:type="default" r:id="rId6"/>
          <w:pgSz w:w="12240" w:h="15840"/>
          <w:pgMar w:top="2000" w:right="1380" w:bottom="280" w:left="1520" w:header="999" w:footer="0" w:gutter="0"/>
          <w:cols w:space="720"/>
        </w:sectPr>
      </w:pP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lang w:val="es-ES" w:eastAsia="es-CL"/>
        </w:rPr>
      </w:pPr>
    </w:p>
    <w:p w:rsidR="006B7764" w:rsidRPr="006B7764" w:rsidRDefault="006B7764" w:rsidP="006B7764">
      <w:pPr>
        <w:widowControl w:val="0"/>
        <w:spacing w:before="225" w:after="0" w:line="240" w:lineRule="auto"/>
        <w:rPr>
          <w:rFonts w:ascii="Calibri" w:eastAsia="Calibri" w:hAnsi="Calibri" w:cs="Calibri"/>
          <w:b/>
          <w:lang w:val="es-ES" w:eastAsia="es-CL"/>
        </w:rPr>
      </w:pPr>
      <w:r w:rsidRPr="006B7764">
        <w:rPr>
          <w:rFonts w:ascii="Calibri" w:eastAsia="Calibri" w:hAnsi="Calibri" w:cs="Calibri"/>
          <w:b/>
          <w:lang w:val="es-ES" w:eastAsia="es-CL"/>
        </w:rPr>
        <w:t>4.- Pauta de evaluación relato biográfico o autográfico:</w:t>
      </w: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lang w:val="es-ES" w:eastAsia="es-CL"/>
        </w:rPr>
      </w:pPr>
    </w:p>
    <w:p w:rsidR="006B7764" w:rsidRPr="006B7764" w:rsidRDefault="006B7764" w:rsidP="006B7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Calibri" w:eastAsia="Calibri" w:hAnsi="Calibri" w:cs="Calibri"/>
          <w:b/>
          <w:color w:val="000000"/>
          <w:sz w:val="18"/>
          <w:szCs w:val="18"/>
          <w:lang w:val="es-ES" w:eastAsia="es-CL"/>
        </w:rPr>
      </w:pPr>
    </w:p>
    <w:tbl>
      <w:tblPr>
        <w:tblW w:w="9034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2"/>
        <w:gridCol w:w="1292"/>
      </w:tblGrid>
      <w:tr w:rsidR="006B7764" w:rsidRPr="006B7764" w:rsidTr="0046574C">
        <w:trPr>
          <w:trHeight w:val="465"/>
        </w:trPr>
        <w:tc>
          <w:tcPr>
            <w:tcW w:w="774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left="3380" w:right="3370"/>
              <w:jc w:val="center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Criterios</w:t>
            </w:r>
          </w:p>
        </w:tc>
        <w:tc>
          <w:tcPr>
            <w:tcW w:w="129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left="268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Puntaje</w:t>
            </w:r>
          </w:p>
        </w:tc>
      </w:tr>
      <w:tr w:rsidR="006B7764" w:rsidRPr="006B7764" w:rsidTr="0046574C">
        <w:trPr>
          <w:trHeight w:val="990"/>
        </w:trPr>
        <w:tc>
          <w:tcPr>
            <w:tcW w:w="774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left="100" w:right="176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A. Introducción: presenta una introducción presentando la relevancia de la historia biográﬁca o autobiográﬁca para la infancia y juventud en la región de Aysén.</w:t>
            </w:r>
          </w:p>
        </w:tc>
        <w:tc>
          <w:tcPr>
            <w:tcW w:w="129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  <w:tr w:rsidR="006B7764" w:rsidRPr="006B7764" w:rsidTr="0046574C">
        <w:trPr>
          <w:trHeight w:val="966"/>
        </w:trPr>
        <w:tc>
          <w:tcPr>
            <w:tcW w:w="774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left="100" w:right="176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B. Relación con los ejes UNICEF: la propuesta se relaciona con los temas supervivencia, desarrollo, protección y participación.</w:t>
            </w:r>
          </w:p>
        </w:tc>
        <w:tc>
          <w:tcPr>
            <w:tcW w:w="129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  <w:tr w:rsidR="006B7764" w:rsidRPr="006B7764" w:rsidTr="0046574C">
        <w:trPr>
          <w:trHeight w:val="933"/>
        </w:trPr>
        <w:tc>
          <w:tcPr>
            <w:tcW w:w="774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after="0" w:line="240" w:lineRule="auto"/>
              <w:ind w:left="100" w:right="176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C. Relevancia territorial: la propuesta muestra aspectos sociales y culturales de la región de Aysén en su relato acompañado de descripciones.</w:t>
            </w:r>
          </w:p>
        </w:tc>
        <w:tc>
          <w:tcPr>
            <w:tcW w:w="129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  <w:tr w:rsidR="006B7764" w:rsidRPr="006B7764" w:rsidTr="0046574C">
        <w:trPr>
          <w:trHeight w:val="993"/>
        </w:trPr>
        <w:tc>
          <w:tcPr>
            <w:tcW w:w="774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left="100" w:right="117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D. Resguardo de la identidad y conﬁdencialidad de la información: el relato no menciona nombres ni datos sensibles tales como características personales que identiﬁquen personas o instituciones.</w:t>
            </w:r>
          </w:p>
        </w:tc>
        <w:tc>
          <w:tcPr>
            <w:tcW w:w="129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  <w:tr w:rsidR="006B7764" w:rsidRPr="006B7764" w:rsidTr="0046574C">
        <w:trPr>
          <w:trHeight w:val="825"/>
        </w:trPr>
        <w:tc>
          <w:tcPr>
            <w:tcW w:w="774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right="86"/>
              <w:jc w:val="right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Total</w:t>
            </w:r>
          </w:p>
        </w:tc>
        <w:tc>
          <w:tcPr>
            <w:tcW w:w="1292" w:type="dxa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</w:p>
        </w:tc>
      </w:tr>
      <w:tr w:rsidR="006B7764" w:rsidRPr="006B7764" w:rsidTr="0046574C">
        <w:trPr>
          <w:trHeight w:val="829"/>
        </w:trPr>
        <w:tc>
          <w:tcPr>
            <w:tcW w:w="9034" w:type="dxa"/>
            <w:gridSpan w:val="2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40" w:lineRule="auto"/>
              <w:ind w:left="100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Comentarios</w:t>
            </w: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:</w:t>
            </w:r>
          </w:p>
        </w:tc>
      </w:tr>
      <w:tr w:rsidR="006B7764" w:rsidRPr="006B7764" w:rsidTr="0046574C">
        <w:trPr>
          <w:trHeight w:val="1010"/>
        </w:trPr>
        <w:tc>
          <w:tcPr>
            <w:tcW w:w="9034" w:type="dxa"/>
            <w:gridSpan w:val="2"/>
          </w:tcPr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0" w:line="265" w:lineRule="auto"/>
              <w:ind w:left="1" w:right="6720"/>
              <w:jc w:val="center"/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b/>
                <w:color w:val="000000"/>
                <w:lang w:val="es-ES" w:eastAsia="es-CL"/>
              </w:rPr>
              <w:t>Recomendación ﬁnal:</w:t>
            </w:r>
          </w:p>
          <w:p w:rsidR="006B7764" w:rsidRPr="006B7764" w:rsidRDefault="006B7764" w:rsidP="006B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6"/>
                <w:tab w:val="left" w:pos="1831"/>
                <w:tab w:val="left" w:pos="2336"/>
                <w:tab w:val="left" w:pos="5741"/>
              </w:tabs>
              <w:spacing w:after="0" w:line="265" w:lineRule="auto"/>
              <w:ind w:left="1"/>
              <w:jc w:val="center"/>
              <w:rPr>
                <w:rFonts w:ascii="Calibri" w:eastAsia="Calibri" w:hAnsi="Calibri" w:cs="Calibri"/>
                <w:color w:val="000000"/>
                <w:lang w:val="es-ES" w:eastAsia="es-CL"/>
              </w:rPr>
            </w:pPr>
            <w:r w:rsidRPr="006B7764">
              <w:rPr>
                <w:rFonts w:ascii="Calibri" w:eastAsia="Calibri" w:hAnsi="Calibri" w:cs="Calibri"/>
                <w:color w:val="000000"/>
                <w:u w:val="single"/>
                <w:lang w:val="es-ES" w:eastAsia="es-CL"/>
              </w:rPr>
              <w:t xml:space="preserve"> </w:t>
            </w:r>
            <w:r w:rsidRPr="006B7764">
              <w:rPr>
                <w:rFonts w:ascii="Calibri" w:eastAsia="Calibri" w:hAnsi="Calibri" w:cs="Calibri"/>
                <w:color w:val="000000"/>
                <w:u w:val="single"/>
                <w:lang w:val="es-ES" w:eastAsia="es-CL"/>
              </w:rPr>
              <w:tab/>
            </w: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 xml:space="preserve"> Aceptado</w:t>
            </w: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ab/>
            </w:r>
            <w:r w:rsidRPr="006B7764">
              <w:rPr>
                <w:rFonts w:ascii="Calibri" w:eastAsia="Calibri" w:hAnsi="Calibri" w:cs="Calibri"/>
                <w:color w:val="000000"/>
                <w:u w:val="single"/>
                <w:lang w:val="es-ES" w:eastAsia="es-CL"/>
              </w:rPr>
              <w:t xml:space="preserve"> </w:t>
            </w:r>
            <w:r w:rsidRPr="006B7764">
              <w:rPr>
                <w:rFonts w:ascii="Calibri" w:eastAsia="Calibri" w:hAnsi="Calibri" w:cs="Calibri"/>
                <w:color w:val="000000"/>
                <w:u w:val="single"/>
                <w:lang w:val="es-ES" w:eastAsia="es-CL"/>
              </w:rPr>
              <w:tab/>
            </w: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 xml:space="preserve"> Aceptado con observaciones</w:t>
            </w:r>
            <w:r w:rsidRPr="006B7764">
              <w:rPr>
                <w:rFonts w:ascii="Calibri" w:eastAsia="Calibri" w:hAnsi="Calibri" w:cs="Calibri"/>
                <w:color w:val="000000"/>
                <w:u w:val="single"/>
                <w:lang w:val="es-ES" w:eastAsia="es-CL"/>
              </w:rPr>
              <w:tab/>
            </w:r>
            <w:r w:rsidRPr="006B7764">
              <w:rPr>
                <w:rFonts w:ascii="Calibri" w:eastAsia="Calibri" w:hAnsi="Calibri" w:cs="Calibri"/>
                <w:color w:val="000000"/>
                <w:lang w:val="es-ES" w:eastAsia="es-CL"/>
              </w:rPr>
              <w:t>Rechazado</w:t>
            </w:r>
          </w:p>
        </w:tc>
      </w:tr>
    </w:tbl>
    <w:p w:rsidR="007A7EAC" w:rsidRDefault="007A7EAC" w:rsidP="006B7764">
      <w:pPr>
        <w:widowControl w:val="0"/>
        <w:spacing w:after="0" w:line="265" w:lineRule="auto"/>
        <w:jc w:val="center"/>
        <w:rPr>
          <w:rFonts w:ascii="Calibri" w:eastAsia="Calibri" w:hAnsi="Calibri" w:cs="Calibri"/>
          <w:lang w:val="es-ES" w:eastAsia="es-CL"/>
        </w:rPr>
      </w:pPr>
    </w:p>
    <w:p w:rsidR="00BB3F82" w:rsidRDefault="007A7EAC" w:rsidP="007A7EAC">
      <w:pPr>
        <w:tabs>
          <w:tab w:val="left" w:pos="8205"/>
        </w:tabs>
      </w:pPr>
      <w:r>
        <w:rPr>
          <w:rFonts w:ascii="Calibri" w:eastAsia="Calibri" w:hAnsi="Calibri" w:cs="Calibri"/>
          <w:lang w:val="es-ES" w:eastAsia="es-CL"/>
        </w:rPr>
        <w:tab/>
      </w:r>
    </w:p>
    <w:sectPr w:rsidR="00BB3F8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4E" w:rsidRDefault="00D61E4E" w:rsidP="00DE70BD">
      <w:pPr>
        <w:spacing w:after="0" w:line="240" w:lineRule="auto"/>
      </w:pPr>
      <w:r>
        <w:separator/>
      </w:r>
    </w:p>
  </w:endnote>
  <w:endnote w:type="continuationSeparator" w:id="0">
    <w:p w:rsidR="00D61E4E" w:rsidRDefault="00D61E4E" w:rsidP="00D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4E" w:rsidRDefault="00D61E4E" w:rsidP="00DE70BD">
      <w:pPr>
        <w:spacing w:after="0" w:line="240" w:lineRule="auto"/>
      </w:pPr>
      <w:r>
        <w:separator/>
      </w:r>
    </w:p>
  </w:footnote>
  <w:footnote w:type="continuationSeparator" w:id="0">
    <w:p w:rsidR="00D61E4E" w:rsidRDefault="00D61E4E" w:rsidP="00D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AC" w:rsidRDefault="007A7EAC">
    <w:pPr>
      <w:pStyle w:val="Encabezado"/>
    </w:pPr>
    <w:r>
      <w:rPr>
        <w:rFonts w:ascii="Trebuchet MS" w:eastAsia="Trebuchet MS" w:hAnsi="Trebuchet MS" w:cs="Trebuchet MS"/>
        <w:noProof/>
        <w:color w:val="00959F"/>
        <w:sz w:val="29"/>
        <w:szCs w:val="29"/>
      </w:rPr>
      <w:drawing>
        <wp:inline distT="114300" distB="114300" distL="114300" distR="114300" wp14:anchorId="5804CAE1" wp14:editId="4AE7ED82">
          <wp:extent cx="5930900" cy="9398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BD" w:rsidRDefault="00DE70BD">
    <w:pPr>
      <w:pStyle w:val="Encabezado"/>
    </w:pPr>
    <w:r>
      <w:rPr>
        <w:rFonts w:ascii="Trebuchet MS" w:eastAsia="Trebuchet MS" w:hAnsi="Trebuchet MS" w:cs="Trebuchet MS"/>
        <w:noProof/>
        <w:color w:val="00959F"/>
        <w:sz w:val="29"/>
        <w:szCs w:val="29"/>
      </w:rPr>
      <w:drawing>
        <wp:inline distT="114300" distB="114300" distL="114300" distR="114300" wp14:anchorId="21536AC5" wp14:editId="1833C1F0">
          <wp:extent cx="5930900" cy="939800"/>
          <wp:effectExtent l="0" t="0" r="0" b="0"/>
          <wp:docPr id="204560047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BD"/>
    <w:rsid w:val="00086999"/>
    <w:rsid w:val="006B7764"/>
    <w:rsid w:val="007A7EAC"/>
    <w:rsid w:val="00BB3F82"/>
    <w:rsid w:val="00D61E4E"/>
    <w:rsid w:val="00D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8A37"/>
  <w15:chartTrackingRefBased/>
  <w15:docId w15:val="{EFFDFCDA-D5CA-4A8C-BD85-4C5176EE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7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0BD"/>
  </w:style>
  <w:style w:type="paragraph" w:styleId="Piedepgina">
    <w:name w:val="footer"/>
    <w:basedOn w:val="Normal"/>
    <w:link w:val="PiedepginaCar"/>
    <w:uiPriority w:val="99"/>
    <w:unhideWhenUsed/>
    <w:rsid w:val="00DE7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2023-05-02T15:39:00Z</dcterms:created>
  <dcterms:modified xsi:type="dcterms:W3CDTF">2023-05-02T15:39:00Z</dcterms:modified>
</cp:coreProperties>
</file>